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>Аннотация к рабочей программе по немецкому языку 2-4, предметная линия учебников «Вундеркинды Плюс»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</w:p>
    <w:p w:rsidR="00977A3F" w:rsidRPr="00977A3F" w:rsidRDefault="00977A3F" w:rsidP="00F4376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977A3F">
        <w:rPr>
          <w:sz w:val="28"/>
          <w:szCs w:val="28"/>
        </w:rPr>
        <w:t>Иностранный язык традиционно играет важную роль в</w:t>
      </w:r>
      <w:r w:rsidR="00F43763">
        <w:rPr>
          <w:sz w:val="28"/>
          <w:szCs w:val="28"/>
        </w:rPr>
        <w:t>о</w:t>
      </w:r>
      <w:r w:rsidRPr="00977A3F">
        <w:rPr>
          <w:sz w:val="28"/>
          <w:szCs w:val="28"/>
        </w:rPr>
        <w:t xml:space="preserve"> всех системах образования. Отечественная методика обучения немецкому языку имеет богатую историю и огромный опыт успешного обучения. Особенно важен этот опыт в начальной школе, где отечественный опыт уникален. Дальнейшее развитие этого опыта с учётом новой образовательной парадигмы России, основанной на системно-деятельностном подходе и предполагающей активную роль всех участников образовательного процесса в формировании мотивированной компетентной личности,</w:t>
      </w:r>
      <w:r w:rsidR="00F43763">
        <w:rPr>
          <w:sz w:val="28"/>
          <w:szCs w:val="28"/>
        </w:rPr>
        <w:t xml:space="preserve"> </w:t>
      </w:r>
      <w:r w:rsidRPr="00977A3F">
        <w:rPr>
          <w:sz w:val="28"/>
          <w:szCs w:val="28"/>
        </w:rPr>
        <w:t xml:space="preserve">требует и столь же современных практических подходов. Речь идёт об ориентации на </w:t>
      </w:r>
      <w:r w:rsidRPr="00977A3F">
        <w:rPr>
          <w:b/>
          <w:bCs/>
          <w:i/>
          <w:iCs/>
          <w:sz w:val="28"/>
          <w:szCs w:val="28"/>
        </w:rPr>
        <w:t>достижение метапредметных и личностных результатов</w:t>
      </w:r>
      <w:r w:rsidRPr="00977A3F">
        <w:rPr>
          <w:sz w:val="28"/>
          <w:szCs w:val="28"/>
        </w:rPr>
        <w:t xml:space="preserve">, об ориентации на выстраивание </w:t>
      </w:r>
      <w:r w:rsidRPr="00977A3F">
        <w:rPr>
          <w:b/>
          <w:bCs/>
          <w:i/>
          <w:iCs/>
          <w:sz w:val="28"/>
          <w:szCs w:val="28"/>
        </w:rPr>
        <w:t xml:space="preserve">индивидуальной образовательной траектории, </w:t>
      </w:r>
      <w:r w:rsidRPr="00977A3F">
        <w:rPr>
          <w:sz w:val="28"/>
          <w:szCs w:val="28"/>
        </w:rPr>
        <w:t xml:space="preserve">о формировании и развитии </w:t>
      </w:r>
      <w:r w:rsidRPr="00977A3F">
        <w:rPr>
          <w:b/>
          <w:bCs/>
          <w:i/>
          <w:iCs/>
          <w:sz w:val="28"/>
          <w:szCs w:val="28"/>
        </w:rPr>
        <w:t>универсальных учебных действий</w:t>
      </w:r>
      <w:r w:rsidRPr="00977A3F">
        <w:rPr>
          <w:sz w:val="28"/>
          <w:szCs w:val="28"/>
        </w:rPr>
        <w:t>,</w:t>
      </w:r>
      <w:r w:rsidR="00F43763">
        <w:rPr>
          <w:sz w:val="28"/>
          <w:szCs w:val="28"/>
        </w:rPr>
        <w:t xml:space="preserve"> </w:t>
      </w:r>
      <w:r w:rsidRPr="00977A3F">
        <w:rPr>
          <w:sz w:val="28"/>
          <w:szCs w:val="28"/>
        </w:rPr>
        <w:t xml:space="preserve">конкретизированных в отношении возрастных особенностей учащихся. </w:t>
      </w:r>
    </w:p>
    <w:p w:rsidR="00977A3F" w:rsidRPr="00977A3F" w:rsidRDefault="00977A3F" w:rsidP="00977A3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Предлагаемая Рабочая программа предназначена для 2–4 классов общеобразовательных учреждений и составлена в соответствии с требованиями Федерального государственного образовательного стандарта начального образования,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образования. </w:t>
      </w:r>
    </w:p>
    <w:p w:rsidR="00317871" w:rsidRDefault="00977A3F" w:rsidP="00317871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17871">
        <w:rPr>
          <w:rFonts w:ascii="Times New Roman" w:hAnsi="Times New Roman" w:cs="Times New Roman"/>
          <w:sz w:val="28"/>
          <w:szCs w:val="28"/>
        </w:rPr>
        <w:t>На изучение немецкого языка за весь период начальной школы и</w:t>
      </w:r>
      <w:r w:rsidR="00317871">
        <w:rPr>
          <w:rFonts w:ascii="Times New Roman" w:hAnsi="Times New Roman" w:cs="Times New Roman"/>
          <w:sz w:val="28"/>
          <w:szCs w:val="28"/>
        </w:rPr>
        <w:t xml:space="preserve"> </w:t>
      </w:r>
      <w:r w:rsidRPr="00317871">
        <w:rPr>
          <w:rFonts w:ascii="Times New Roman" w:hAnsi="Times New Roman" w:cs="Times New Roman"/>
          <w:sz w:val="28"/>
          <w:szCs w:val="28"/>
        </w:rPr>
        <w:t>в</w:t>
      </w:r>
      <w:r w:rsidR="00317871">
        <w:rPr>
          <w:rFonts w:ascii="Times New Roman" w:hAnsi="Times New Roman" w:cs="Times New Roman"/>
          <w:sz w:val="28"/>
          <w:szCs w:val="28"/>
        </w:rPr>
        <w:t xml:space="preserve"> </w:t>
      </w:r>
      <w:r w:rsidRPr="00317871">
        <w:rPr>
          <w:rFonts w:ascii="Times New Roman" w:hAnsi="Times New Roman" w:cs="Times New Roman"/>
          <w:sz w:val="28"/>
          <w:szCs w:val="28"/>
        </w:rPr>
        <w:t>зависимости от учебного плана отводится 204 учебных ч</w:t>
      </w:r>
      <w:r w:rsidR="00317871">
        <w:rPr>
          <w:rFonts w:ascii="Times New Roman" w:hAnsi="Times New Roman" w:cs="Times New Roman"/>
          <w:sz w:val="28"/>
          <w:szCs w:val="28"/>
        </w:rPr>
        <w:t>аса, по 68 часов</w:t>
      </w:r>
    </w:p>
    <w:p w:rsidR="00317871" w:rsidRDefault="00977A3F" w:rsidP="00317871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17871">
        <w:rPr>
          <w:rFonts w:ascii="Times New Roman" w:hAnsi="Times New Roman" w:cs="Times New Roman"/>
          <w:sz w:val="28"/>
          <w:szCs w:val="28"/>
        </w:rPr>
        <w:t>ежегодно, 2 часа в неделю, а также боле</w:t>
      </w:r>
      <w:r w:rsidR="00317871">
        <w:rPr>
          <w:rFonts w:ascii="Times New Roman" w:hAnsi="Times New Roman" w:cs="Times New Roman"/>
          <w:sz w:val="28"/>
          <w:szCs w:val="28"/>
        </w:rPr>
        <w:t xml:space="preserve">е двух часов для моделей школ </w:t>
      </w:r>
      <w:proofErr w:type="gramStart"/>
      <w:r w:rsidR="0031787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17871" w:rsidRDefault="00977A3F" w:rsidP="00317871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17871">
        <w:rPr>
          <w:rFonts w:ascii="Times New Roman" w:hAnsi="Times New Roman" w:cs="Times New Roman"/>
          <w:sz w:val="28"/>
          <w:szCs w:val="28"/>
        </w:rPr>
        <w:t>углублё</w:t>
      </w:r>
      <w:r w:rsidR="00317871" w:rsidRPr="00317871">
        <w:rPr>
          <w:rFonts w:ascii="Times New Roman" w:hAnsi="Times New Roman" w:cs="Times New Roman"/>
          <w:sz w:val="28"/>
          <w:szCs w:val="28"/>
        </w:rPr>
        <w:t xml:space="preserve">нным изучением немецкого языка </w:t>
      </w:r>
      <w:r w:rsidR="00317871" w:rsidRPr="0031787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17871" w:rsidRPr="00317871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317871">
        <w:rPr>
          <w:rFonts w:ascii="Times New Roman" w:hAnsi="Times New Roman" w:cs="Times New Roman"/>
          <w:sz w:val="28"/>
          <w:szCs w:val="28"/>
        </w:rPr>
        <w:t>учебников</w:t>
      </w:r>
    </w:p>
    <w:p w:rsidR="00317871" w:rsidRPr="00317871" w:rsidRDefault="00317871" w:rsidP="00317871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17871">
        <w:rPr>
          <w:rFonts w:ascii="Times New Roman" w:hAnsi="Times New Roman" w:cs="Times New Roman"/>
          <w:sz w:val="28"/>
          <w:szCs w:val="28"/>
        </w:rPr>
        <w:t xml:space="preserve">Вундеркинды Плюс.2-4 классы  О.Л.Захарова М. Просвещение, 2019 г. </w:t>
      </w:r>
    </w:p>
    <w:p w:rsidR="00977A3F" w:rsidRPr="00977A3F" w:rsidRDefault="00977A3F" w:rsidP="00977A3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Данная программа обеспечивает в соответствие с Примерной программой начального общего образования реализацию следующих целей: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977A3F">
        <w:rPr>
          <w:sz w:val="28"/>
          <w:szCs w:val="28"/>
        </w:rPr>
        <w:t xml:space="preserve">– формирование элементарной иноязычной коммуникативной компетенции, т. е. способности и готовности на немецком языке в устной (говорение и аудирование) и письменной (чтение и письмо) формах общения с учетом речевых возможностей и потребностей младшего школьника; </w:t>
      </w:r>
      <w:proofErr w:type="gramEnd"/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формирование основ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общее развитие речевой культуры учащихся;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lastRenderedPageBreak/>
        <w:t xml:space="preserve">– расширение лингвистического кругозора, в процессе чего учащиеся получат получено общее представление о строе немецкого языка и его некоторых отличиях от родного языка;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формирование начальной положительной мотивации и устойчивого учебно-познавательного интереса к предмету «Немецкий язык»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социализация, реализуемая в процессе свободной, спонтанной активности, свободного общения, творчества и игры;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воспитание ценностного отношения к своему национальному языку и культуре в процессе осознания особенностей других языков и культур на примере немецкоговорящих стран;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воспитание и разностороннее развитие младшего школьника средствами немецкого языка;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формирование активной жизненной позиции </w:t>
      </w:r>
      <w:proofErr w:type="gramStart"/>
      <w:r w:rsidRPr="00977A3F">
        <w:rPr>
          <w:sz w:val="28"/>
          <w:szCs w:val="28"/>
        </w:rPr>
        <w:t>обучающихся</w:t>
      </w:r>
      <w:proofErr w:type="gramEnd"/>
      <w:r w:rsidRPr="00977A3F">
        <w:rPr>
          <w:sz w:val="28"/>
          <w:szCs w:val="28"/>
        </w:rPr>
        <w:t xml:space="preserve">. Знакомство на уроках немецкого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формирование способности к духовному развитию на основе на основе нравственных установок и моральных норм, таких как уважение к представителям иной культуры, чувство взаимопомощи, уважительное отношение к родителям, забота о младших;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ориентация на роль знания и интеллектуальной деятельности в качестве важных общественных ориентиров;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формирование первоначальных представлений о роли и значимости иностранного языка в жизни современного человека и поликультурного мира;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реализации творческого потенциала в учебноигровой и предметнопродуктивной деятельности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– формирование умения пользоваться немецким языком как инструментом познания как в процессе работы с определёнными типами текстов, так и во внеурочное время (исследовательские мини-проекты, научные мини-конференции, интеллектуальные конкурсы.). </w:t>
      </w:r>
    </w:p>
    <w:p w:rsidR="00977A3F" w:rsidRPr="00977A3F" w:rsidRDefault="00977A3F" w:rsidP="00977A3F">
      <w:pPr>
        <w:pStyle w:val="Default"/>
        <w:spacing w:line="276" w:lineRule="auto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При организации образовательной деятельности, направленной на реализацию и достижение планируемых результатов, от учителя требуется использование соответствующих методических приёмов, основанных на </w:t>
      </w:r>
      <w:r w:rsidRPr="00977A3F">
        <w:rPr>
          <w:b/>
          <w:bCs/>
          <w:sz w:val="28"/>
          <w:szCs w:val="28"/>
        </w:rPr>
        <w:t xml:space="preserve">дифференциации требований </w:t>
      </w:r>
      <w:r w:rsidRPr="00977A3F">
        <w:rPr>
          <w:sz w:val="28"/>
          <w:szCs w:val="28"/>
        </w:rPr>
        <w:t xml:space="preserve">к подготовке обучающихся. </w:t>
      </w:r>
    </w:p>
    <w:p w:rsidR="00977A3F" w:rsidRPr="00977A3F" w:rsidRDefault="00977A3F" w:rsidP="00977A3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977A3F">
        <w:rPr>
          <w:sz w:val="28"/>
          <w:szCs w:val="28"/>
        </w:rPr>
        <w:t xml:space="preserve">Принципиально важным для УМК «Вундеркинды плюс 2–4» в области метапредметных результатов является формирование и развитие умений в области чтения и работы с текстом. Кроме соответствующих возрасту и </w:t>
      </w:r>
      <w:r w:rsidRPr="00977A3F">
        <w:rPr>
          <w:sz w:val="28"/>
          <w:szCs w:val="28"/>
        </w:rPr>
        <w:lastRenderedPageBreak/>
        <w:t xml:space="preserve">уровню владения немецким языком литературных и учебных текстов, в УМК представлены научнопознавательные и функциональные тексты (инструкции, объявления, рекламные проспекты). Такое многообразие типов текстов позволит учащимся не только приобрести первичные навыки работы с содержащейся в текстах информацией в процессе чтения, но и научиться </w:t>
      </w:r>
      <w:proofErr w:type="gramStart"/>
      <w:r w:rsidRPr="00977A3F">
        <w:rPr>
          <w:sz w:val="28"/>
          <w:szCs w:val="28"/>
        </w:rPr>
        <w:t>осознанно</w:t>
      </w:r>
      <w:proofErr w:type="gramEnd"/>
      <w:r w:rsidRPr="00977A3F">
        <w:rPr>
          <w:sz w:val="28"/>
          <w:szCs w:val="28"/>
        </w:rPr>
        <w:t xml:space="preserve"> читать тексты с целью удовлетворения познавательного интереса, освоения и использования информации, как это определяется в Примерной программе. </w:t>
      </w:r>
    </w:p>
    <w:p w:rsidR="00AE22DD" w:rsidRPr="00977A3F" w:rsidRDefault="00977A3F" w:rsidP="00977A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7A3F">
        <w:rPr>
          <w:rFonts w:ascii="Times New Roman" w:hAnsi="Times New Roman" w:cs="Times New Roman"/>
          <w:sz w:val="28"/>
          <w:szCs w:val="28"/>
        </w:rPr>
        <w:t>Сочетание массива собственно текста с визуальными рядами, подача информации в табличной или схематичной форме будет способствовать овладению навыками чтения и формированию читательских действий, а именно: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</w:t>
      </w:r>
      <w:proofErr w:type="gramEnd"/>
    </w:p>
    <w:sectPr w:rsidR="00AE22DD" w:rsidRPr="00977A3F" w:rsidSect="00AE2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0A32"/>
    <w:multiLevelType w:val="hybridMultilevel"/>
    <w:tmpl w:val="AFDDF9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8C10C4"/>
    <w:multiLevelType w:val="hybridMultilevel"/>
    <w:tmpl w:val="7071D7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4646AD85"/>
    <w:multiLevelType w:val="hybridMultilevel"/>
    <w:tmpl w:val="EBC04A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A3F"/>
    <w:rsid w:val="001D7715"/>
    <w:rsid w:val="00317871"/>
    <w:rsid w:val="00977A3F"/>
    <w:rsid w:val="00AE22DD"/>
    <w:rsid w:val="00B347C5"/>
    <w:rsid w:val="00F43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7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7A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819</Words>
  <Characters>4674</Characters>
  <Application>Microsoft Office Word</Application>
  <DocSecurity>0</DocSecurity>
  <Lines>38</Lines>
  <Paragraphs>10</Paragraphs>
  <ScaleCrop>false</ScaleCrop>
  <Company>Microsoft</Company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2020-08-19T19:23:00Z</dcterms:created>
  <dcterms:modified xsi:type="dcterms:W3CDTF">2020-08-25T14:33:00Z</dcterms:modified>
</cp:coreProperties>
</file>